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2443CF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30"/>
          <w:szCs w:val="30"/>
          <w:u w:val="none"/>
        </w:rPr>
      </w:pPr>
      <w:r>
        <w:rPr>
          <w:rFonts w:hint="eastAsia" w:ascii="黑体" w:hAnsi="黑体" w:eastAsia="黑体" w:cs="黑体"/>
          <w:b w:val="0"/>
          <w:bCs/>
          <w:sz w:val="28"/>
          <w:szCs w:val="28"/>
          <w:u w:val="single"/>
          <w:lang w:eastAsia="zh-CN"/>
        </w:rPr>
        <w:t>商标袋</w:t>
      </w:r>
      <w:r>
        <w:rPr>
          <w:rFonts w:hint="eastAsia" w:ascii="黑体" w:hAnsi="黑体" w:eastAsia="黑体" w:cs="黑体"/>
          <w:b w:val="0"/>
          <w:bCs/>
          <w:sz w:val="28"/>
          <w:szCs w:val="28"/>
          <w:u w:val="none"/>
          <w:lang w:eastAsia="zh-CN"/>
        </w:rPr>
        <w:t>采购项目</w:t>
      </w:r>
      <w:r>
        <w:rPr>
          <w:rFonts w:hint="eastAsia" w:ascii="黑体" w:hAnsi="黑体" w:eastAsia="黑体" w:cs="黑体"/>
          <w:b w:val="0"/>
          <w:bCs/>
          <w:sz w:val="28"/>
          <w:szCs w:val="28"/>
          <w:u w:val="none"/>
        </w:rPr>
        <w:t>询价单</w:t>
      </w:r>
    </w:p>
    <w:p w14:paraId="47DEC7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240" w:lineRule="auto"/>
        <w:ind w:firstLine="480" w:firstLineChars="200"/>
        <w:textAlignment w:val="auto"/>
        <w:rPr>
          <w:rFonts w:hint="eastAsia" w:ascii="黑体" w:hAnsi="黑体" w:eastAsia="黑体" w:cs="黑体"/>
          <w:sz w:val="24"/>
          <w:szCs w:val="24"/>
          <w:u w:val="none"/>
        </w:rPr>
      </w:pPr>
      <w:r>
        <w:rPr>
          <w:rFonts w:hint="eastAsia" w:ascii="黑体" w:hAnsi="黑体" w:eastAsia="黑体" w:cs="黑体"/>
          <w:sz w:val="24"/>
          <w:szCs w:val="24"/>
          <w:u w:val="none"/>
        </w:rPr>
        <w:t>一、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>报价注意事项</w:t>
      </w:r>
    </w:p>
    <w:p w14:paraId="535102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u w:val="none"/>
        </w:rPr>
      </w:pPr>
      <w:r>
        <w:rPr>
          <w:rFonts w:hint="eastAsia" w:ascii="宋体" w:hAnsi="宋体" w:eastAsia="宋体" w:cs="宋体"/>
          <w:sz w:val="24"/>
          <w:szCs w:val="24"/>
          <w:u w:val="none"/>
        </w:rPr>
        <w:t>（一）本询价含税含运费，作为</w:t>
      </w:r>
      <w:r>
        <w:rPr>
          <w:rFonts w:hint="eastAsia" w:ascii="宋体" w:hAnsi="宋体" w:eastAsia="宋体" w:cs="宋体"/>
          <w:sz w:val="24"/>
          <w:szCs w:val="24"/>
          <w:u w:val="none"/>
          <w:lang w:eastAsia="zh-CN"/>
        </w:rPr>
        <w:t>采购项目重要</w:t>
      </w:r>
      <w:r>
        <w:rPr>
          <w:rFonts w:hint="eastAsia" w:ascii="宋体" w:hAnsi="宋体" w:eastAsia="宋体" w:cs="宋体"/>
          <w:sz w:val="24"/>
          <w:szCs w:val="24"/>
          <w:u w:val="none"/>
        </w:rPr>
        <w:t>组成部分。</w:t>
      </w:r>
    </w:p>
    <w:p w14:paraId="610FF2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u w:val="none"/>
        </w:rPr>
        <w:t>（二）交货期限：</w:t>
      </w:r>
      <w:r>
        <w:rPr>
          <w:rFonts w:hint="eastAsia" w:ascii="宋体" w:hAnsi="宋体" w:eastAsia="宋体" w:cs="宋体"/>
          <w:sz w:val="24"/>
          <w:szCs w:val="24"/>
          <w:u w:val="single"/>
          <w:lang w:eastAsia="zh-CN"/>
        </w:rPr>
        <w:t>下单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>14</w:t>
      </w: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>日内交货</w:t>
      </w:r>
      <w:r>
        <w:rPr>
          <w:rFonts w:hint="eastAsia" w:ascii="宋体" w:hAnsi="宋体" w:eastAsia="宋体" w:cs="宋体"/>
          <w:sz w:val="24"/>
          <w:szCs w:val="24"/>
          <w:u w:val="none"/>
        </w:rPr>
        <w:t>。</w:t>
      </w: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 xml:space="preserve">   </w:t>
      </w:r>
    </w:p>
    <w:p w14:paraId="213982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textAlignment w:val="auto"/>
        <w:rPr>
          <w:rFonts w:hint="eastAsia" w:ascii="宋体" w:hAnsi="宋体" w:eastAsia="宋体" w:cs="宋体"/>
          <w:color w:val="auto"/>
          <w:sz w:val="24"/>
          <w:szCs w:val="24"/>
          <w:u w:val="none"/>
        </w:rPr>
      </w:pPr>
      <w:r>
        <w:rPr>
          <w:rFonts w:hint="eastAsia" w:ascii="宋体" w:hAnsi="宋体" w:eastAsia="宋体" w:cs="宋体"/>
          <w:sz w:val="24"/>
          <w:szCs w:val="24"/>
          <w:u w:val="none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>三</w:t>
      </w:r>
      <w:r>
        <w:rPr>
          <w:rFonts w:hint="eastAsia" w:ascii="宋体" w:hAnsi="宋体" w:eastAsia="宋体" w:cs="宋体"/>
          <w:color w:val="auto"/>
          <w:sz w:val="24"/>
          <w:szCs w:val="24"/>
          <w:u w:val="none"/>
          <w:lang w:eastAsia="zh-CN"/>
        </w:rPr>
        <w:t>）</w:t>
      </w:r>
      <w:r>
        <w:rPr>
          <w:rFonts w:hint="eastAsia" w:ascii="宋体" w:hAnsi="宋体" w:eastAsia="宋体" w:cs="宋体"/>
          <w:color w:val="auto"/>
          <w:sz w:val="24"/>
          <w:szCs w:val="24"/>
          <w:u w:val="none"/>
        </w:rPr>
        <w:t>交货地点</w:t>
      </w:r>
      <w:r>
        <w:rPr>
          <w:rFonts w:hint="eastAsia" w:ascii="宋体" w:hAnsi="宋体" w:eastAsia="宋体" w:cs="宋体"/>
          <w:color w:val="auto"/>
          <w:sz w:val="24"/>
          <w:szCs w:val="24"/>
          <w:u w:val="none"/>
          <w:lang w:eastAsia="zh-CN"/>
        </w:rPr>
        <w:t>及卸货方式</w:t>
      </w:r>
      <w:r>
        <w:rPr>
          <w:rFonts w:hint="eastAsia" w:ascii="宋体" w:hAnsi="宋体" w:eastAsia="宋体" w:cs="宋体"/>
          <w:color w:val="auto"/>
          <w:sz w:val="24"/>
          <w:szCs w:val="24"/>
          <w:u w:val="none"/>
        </w:rPr>
        <w:t>：</w:t>
      </w:r>
      <w:r>
        <w:rPr>
          <w:rFonts w:hint="eastAsia" w:ascii="宋体" w:hAnsi="宋体" w:eastAsia="宋体" w:cs="宋体"/>
          <w:color w:val="auto"/>
          <w:sz w:val="24"/>
          <w:szCs w:val="24"/>
          <w:u w:val="single"/>
        </w:rPr>
        <w:t>郫县豆瓣公司仓库</w:t>
      </w:r>
      <w:r>
        <w:rPr>
          <w:rFonts w:hint="eastAsia" w:ascii="宋体" w:hAnsi="宋体" w:eastAsia="宋体" w:cs="宋体"/>
          <w:color w:val="auto"/>
          <w:sz w:val="24"/>
          <w:szCs w:val="24"/>
          <w:u w:val="single"/>
          <w:lang w:eastAsia="zh-CN"/>
        </w:rPr>
        <w:t>，供应商负责卸货</w:t>
      </w:r>
      <w:r>
        <w:rPr>
          <w:rFonts w:hint="eastAsia" w:ascii="宋体" w:hAnsi="宋体" w:eastAsia="宋体" w:cs="宋体"/>
          <w:color w:val="auto"/>
          <w:sz w:val="24"/>
          <w:szCs w:val="24"/>
          <w:u w:val="none"/>
        </w:rPr>
        <w:t>；</w:t>
      </w:r>
    </w:p>
    <w:p w14:paraId="289CFD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textAlignment w:val="auto"/>
        <w:rPr>
          <w:rFonts w:hint="eastAsia" w:ascii="宋体" w:hAnsi="宋体" w:eastAsia="宋体" w:cs="宋体"/>
          <w:color w:val="auto"/>
          <w:sz w:val="24"/>
          <w:szCs w:val="24"/>
          <w:u w:val="single"/>
        </w:rPr>
      </w:pPr>
      <w:r>
        <w:rPr>
          <w:rFonts w:hint="eastAsia" w:ascii="宋体" w:hAnsi="宋体" w:eastAsia="宋体" w:cs="宋体"/>
          <w:sz w:val="24"/>
          <w:szCs w:val="24"/>
          <w:u w:val="none"/>
        </w:rPr>
        <w:t>（</w:t>
      </w:r>
      <w:r>
        <w:rPr>
          <w:rFonts w:hint="eastAsia" w:ascii="宋体" w:hAnsi="宋体" w:eastAsia="宋体" w:cs="宋体"/>
          <w:sz w:val="24"/>
          <w:szCs w:val="24"/>
          <w:u w:val="none"/>
          <w:lang w:eastAsia="zh-CN"/>
        </w:rPr>
        <w:t>四</w:t>
      </w:r>
      <w:r>
        <w:rPr>
          <w:rFonts w:hint="eastAsia" w:ascii="宋体" w:hAnsi="宋体" w:eastAsia="宋体" w:cs="宋体"/>
          <w:sz w:val="24"/>
          <w:szCs w:val="24"/>
          <w:u w:val="none"/>
        </w:rPr>
        <w:t>）</w:t>
      </w:r>
      <w:r>
        <w:rPr>
          <w:rFonts w:hint="eastAsia" w:ascii="宋体" w:hAnsi="宋体" w:eastAsia="宋体" w:cs="宋体"/>
          <w:sz w:val="24"/>
          <w:szCs w:val="24"/>
          <w:u w:val="none"/>
          <w:lang w:eastAsia="zh-CN"/>
        </w:rPr>
        <w:t>税票</w:t>
      </w:r>
      <w:r>
        <w:rPr>
          <w:rFonts w:hint="eastAsia" w:ascii="宋体" w:hAnsi="宋体" w:eastAsia="宋体" w:cs="宋体"/>
          <w:color w:val="auto"/>
          <w:sz w:val="24"/>
          <w:szCs w:val="24"/>
          <w:u w:val="none"/>
          <w:lang w:eastAsia="zh-CN"/>
        </w:rPr>
        <w:t>：</w:t>
      </w:r>
      <w:r>
        <w:rPr>
          <w:rFonts w:hint="eastAsia" w:ascii="宋体" w:hAnsi="宋体" w:eastAsia="宋体" w:cs="宋体"/>
          <w:color w:val="auto"/>
          <w:sz w:val="24"/>
          <w:szCs w:val="24"/>
          <w:u w:val="single"/>
          <w:lang w:eastAsia="zh-CN"/>
        </w:rPr>
        <w:t>增值税专用发票</w:t>
      </w:r>
      <w:r>
        <w:rPr>
          <w:rFonts w:hint="eastAsia" w:ascii="宋体" w:hAnsi="宋体" w:eastAsia="宋体" w:cs="宋体"/>
          <w:color w:val="auto"/>
          <w:sz w:val="24"/>
          <w:szCs w:val="24"/>
          <w:u w:val="none"/>
          <w:lang w:eastAsia="zh-CN"/>
        </w:rPr>
        <w:t>；税率：</w:t>
      </w:r>
      <w:r>
        <w:rPr>
          <w:rFonts w:hint="eastAsia" w:ascii="宋体" w:hAnsi="宋体" w:eastAsia="宋体" w:cs="宋体"/>
          <w:color w:val="auto"/>
          <w:sz w:val="24"/>
          <w:szCs w:val="24"/>
          <w:u w:val="single"/>
          <w:lang w:val="en-US" w:eastAsia="zh-CN"/>
        </w:rPr>
        <w:t xml:space="preserve">13 </w:t>
      </w:r>
      <w:r>
        <w:rPr>
          <w:rFonts w:hint="eastAsia" w:ascii="宋体" w:hAnsi="宋体" w:eastAsia="宋体" w:cs="宋体"/>
          <w:color w:val="auto"/>
          <w:sz w:val="24"/>
          <w:szCs w:val="24"/>
          <w:u w:val="single"/>
          <w:lang w:eastAsia="zh-CN"/>
        </w:rPr>
        <w:t>%</w:t>
      </w:r>
      <w:r>
        <w:rPr>
          <w:rFonts w:hint="eastAsia" w:ascii="宋体" w:hAnsi="宋体" w:eastAsia="宋体" w:cs="宋体"/>
          <w:color w:val="auto"/>
          <w:sz w:val="24"/>
          <w:szCs w:val="24"/>
          <w:u w:val="none"/>
          <w:lang w:eastAsia="zh-CN"/>
        </w:rPr>
        <w:t>；付款方式：</w:t>
      </w:r>
      <w:r>
        <w:rPr>
          <w:rFonts w:hint="eastAsia" w:ascii="宋体" w:hAnsi="宋体" w:eastAsia="宋体" w:cs="宋体"/>
          <w:color w:val="auto"/>
          <w:sz w:val="24"/>
          <w:szCs w:val="24"/>
          <w:u w:val="single"/>
          <w:lang w:eastAsia="zh-CN"/>
        </w:rPr>
        <w:t>货到验收合格且票到后</w:t>
      </w:r>
      <w:r>
        <w:rPr>
          <w:rFonts w:hint="eastAsia" w:ascii="宋体" w:hAnsi="宋体" w:eastAsia="宋体" w:cs="宋体"/>
          <w:color w:val="auto"/>
          <w:sz w:val="24"/>
          <w:szCs w:val="24"/>
          <w:u w:val="single"/>
          <w:lang w:val="en-US" w:eastAsia="zh-CN"/>
        </w:rPr>
        <w:t>30日后</w:t>
      </w:r>
      <w:r>
        <w:rPr>
          <w:rFonts w:hint="eastAsia" w:ascii="宋体" w:hAnsi="宋体" w:eastAsia="宋体" w:cs="宋体"/>
          <w:color w:val="auto"/>
          <w:sz w:val="24"/>
          <w:szCs w:val="24"/>
          <w:u w:val="single"/>
          <w:lang w:eastAsia="zh-CN"/>
        </w:rPr>
        <w:t>付款。</w:t>
      </w:r>
    </w:p>
    <w:p w14:paraId="4D6D29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textAlignment w:val="auto"/>
        <w:rPr>
          <w:rFonts w:hint="eastAsia" w:ascii="宋体" w:hAnsi="宋体" w:eastAsia="宋体" w:cs="宋体"/>
          <w:color w:val="auto"/>
          <w:sz w:val="24"/>
          <w:szCs w:val="24"/>
          <w:u w:val="singl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u w:val="none"/>
        </w:rPr>
        <w:t>（</w:t>
      </w:r>
      <w:r>
        <w:rPr>
          <w:rFonts w:hint="eastAsia" w:ascii="宋体" w:hAnsi="宋体" w:eastAsia="宋体" w:cs="宋体"/>
          <w:color w:val="auto"/>
          <w:sz w:val="24"/>
          <w:szCs w:val="24"/>
          <w:u w:val="none"/>
          <w:lang w:eastAsia="zh-CN"/>
        </w:rPr>
        <w:t>五</w:t>
      </w:r>
      <w:r>
        <w:rPr>
          <w:rFonts w:hint="eastAsia" w:ascii="宋体" w:hAnsi="宋体" w:eastAsia="宋体" w:cs="宋体"/>
          <w:color w:val="auto"/>
          <w:sz w:val="24"/>
          <w:szCs w:val="24"/>
          <w:u w:val="none"/>
        </w:rPr>
        <w:t>）我司联系人：</w:t>
      </w:r>
      <w:r>
        <w:rPr>
          <w:rFonts w:hint="eastAsia" w:ascii="宋体" w:hAnsi="宋体" w:eastAsia="宋体" w:cs="宋体"/>
          <w:color w:val="auto"/>
          <w:sz w:val="24"/>
          <w:szCs w:val="24"/>
          <w:u w:val="single"/>
          <w:lang w:val="en-US" w:eastAsia="zh-CN"/>
        </w:rPr>
        <w:t>李先生</w:t>
      </w:r>
      <w:r>
        <w:rPr>
          <w:rFonts w:hint="eastAsia" w:ascii="宋体" w:hAnsi="宋体" w:eastAsia="宋体" w:cs="宋体"/>
          <w:color w:val="auto"/>
          <w:sz w:val="24"/>
          <w:szCs w:val="24"/>
          <w:u w:val="none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color w:val="auto"/>
          <w:sz w:val="24"/>
          <w:szCs w:val="24"/>
          <w:u w:val="none"/>
        </w:rPr>
        <w:t>联系电话</w:t>
      </w:r>
      <w:r>
        <w:rPr>
          <w:rFonts w:hint="eastAsia" w:ascii="宋体" w:hAnsi="宋体" w:eastAsia="宋体" w:cs="宋体"/>
          <w:color w:val="auto"/>
          <w:sz w:val="24"/>
          <w:szCs w:val="24"/>
          <w:u w:val="none"/>
          <w:lang w:eastAsia="zh-CN"/>
        </w:rPr>
        <w:t>：</w:t>
      </w:r>
      <w:r>
        <w:rPr>
          <w:rFonts w:hint="eastAsia" w:ascii="宋体" w:hAnsi="宋体" w:eastAsia="宋体" w:cs="宋体"/>
          <w:color w:val="auto"/>
          <w:sz w:val="24"/>
          <w:szCs w:val="24"/>
          <w:u w:val="single"/>
          <w:lang w:val="en-US" w:eastAsia="zh-CN"/>
        </w:rPr>
        <w:t xml:space="preserve">17361009093            </w:t>
      </w:r>
    </w:p>
    <w:p w14:paraId="0A06A1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sz w:val="24"/>
          <w:szCs w:val="24"/>
          <w:u w:val="none"/>
        </w:rPr>
        <w:t>（</w:t>
      </w:r>
      <w:r>
        <w:rPr>
          <w:rFonts w:hint="eastAsia" w:ascii="宋体" w:hAnsi="宋体" w:eastAsia="宋体" w:cs="宋体"/>
          <w:sz w:val="24"/>
          <w:szCs w:val="24"/>
          <w:u w:val="none"/>
          <w:lang w:eastAsia="zh-CN"/>
        </w:rPr>
        <w:t>六</w:t>
      </w:r>
      <w:r>
        <w:rPr>
          <w:rFonts w:hint="eastAsia" w:ascii="宋体" w:hAnsi="宋体" w:eastAsia="宋体" w:cs="宋体"/>
          <w:sz w:val="24"/>
          <w:szCs w:val="24"/>
          <w:u w:val="none"/>
        </w:rPr>
        <w:t>） 投标方对我公司工作人索贿行为有检举揭发义务；若在业务往来过程中发现有违反上述情况的行为时，应坚决抵制，同时请贵方致电我公司（电话</w:t>
      </w: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>028-87867311</w:t>
      </w:r>
      <w:r>
        <w:rPr>
          <w:rFonts w:hint="eastAsia" w:ascii="宋体" w:hAnsi="宋体" w:eastAsia="宋体" w:cs="宋体"/>
          <w:sz w:val="24"/>
          <w:szCs w:val="24"/>
          <w:u w:val="none"/>
        </w:rPr>
        <w:t>)。</w:t>
      </w:r>
    </w:p>
    <w:p w14:paraId="5FE81275">
      <w:pPr>
        <w:spacing w:line="220" w:lineRule="atLeast"/>
        <w:rPr>
          <w:rFonts w:ascii="宋体" w:hAnsi="宋体" w:cs="宋体"/>
          <w:bCs/>
          <w:szCs w:val="21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二、询价产品的名称、规格、价格等</w:t>
      </w:r>
    </w:p>
    <w:tbl>
      <w:tblPr>
        <w:tblStyle w:val="4"/>
        <w:tblpPr w:leftFromText="180" w:rightFromText="180" w:vertAnchor="text" w:horzAnchor="page" w:tblpX="1182" w:tblpY="67"/>
        <w:tblOverlap w:val="never"/>
        <w:tblW w:w="10312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29"/>
        <w:gridCol w:w="2426"/>
        <w:gridCol w:w="750"/>
        <w:gridCol w:w="855"/>
        <w:gridCol w:w="765"/>
        <w:gridCol w:w="877"/>
        <w:gridCol w:w="878"/>
        <w:gridCol w:w="1035"/>
        <w:gridCol w:w="1197"/>
      </w:tblGrid>
      <w:tr w14:paraId="2A505481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1CAEC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物料名称</w:t>
            </w:r>
          </w:p>
        </w:tc>
        <w:tc>
          <w:tcPr>
            <w:tcW w:w="2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9F4D9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规格参数、工艺要求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FC5EC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单位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45395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参考年度需求量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243CB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单批次下单预计数量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AAA3E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含税单价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（元/单位）</w:t>
            </w:r>
          </w:p>
        </w:tc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D7B76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合计含税金额（元）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 w14:paraId="4EBD33B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是否需要制版费,如需要请填写制版费（元）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8FE7A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备注</w:t>
            </w:r>
          </w:p>
        </w:tc>
      </w:tr>
      <w:tr w14:paraId="368BEE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27CBC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一级豆瓣自立袋-454g</w:t>
            </w:r>
          </w:p>
        </w:tc>
        <w:tc>
          <w:tcPr>
            <w:tcW w:w="2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36E07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210mm*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16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0mm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*105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um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；BOPP光膜18c/MPET12/PF7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0</w:t>
            </w:r>
          </w:p>
          <w:p w14:paraId="2CF3971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26136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万根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2B4E6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18"/>
                <w:szCs w:val="18"/>
                <w:u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45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A1A68F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 xml:space="preserve">     7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C559172">
            <w:pPr>
              <w:keepNext w:val="0"/>
              <w:keepLines w:val="0"/>
              <w:widowControl/>
              <w:suppressLineNumbers w:val="0"/>
              <w:spacing w:line="480" w:lineRule="auto"/>
              <w:jc w:val="both"/>
              <w:textAlignment w:val="center"/>
              <w:rPr>
                <w:rFonts w:hint="default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</w:pPr>
          </w:p>
        </w:tc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3EC6D40">
            <w:pPr>
              <w:keepNext w:val="0"/>
              <w:keepLines w:val="0"/>
              <w:widowControl/>
              <w:suppressLineNumbers w:val="0"/>
              <w:spacing w:line="480" w:lineRule="auto"/>
              <w:jc w:val="both"/>
              <w:textAlignment w:val="center"/>
              <w:rPr>
                <w:rFonts w:hint="default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0D9447F">
            <w:pPr>
              <w:jc w:val="both"/>
              <w:rPr>
                <w:rFonts w:hint="default" w:ascii="Arial" w:hAnsi="Arial" w:cs="Arial"/>
                <w:i w:val="0"/>
                <w:color w:val="auto"/>
                <w:sz w:val="20"/>
                <w:szCs w:val="20"/>
                <w:u w:val="none"/>
                <w:shd w:val="clear" w:color="auto" w:fill="auto"/>
              </w:rPr>
            </w:pPr>
          </w:p>
        </w:tc>
        <w:tc>
          <w:tcPr>
            <w:tcW w:w="119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7D409B1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shd w:val="clear" w:color="auto" w:fill="auto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shd w:val="clear" w:color="auto" w:fill="auto"/>
              </w:rPr>
              <w:t>含税、含运费和装卸费，单项物料采购款累计达到（      ）返制版费</w:t>
            </w:r>
          </w:p>
        </w:tc>
      </w:tr>
      <w:tr w14:paraId="3671ABB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</w:trPr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6B0C6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8g*15袋豆瓣蘸料外袋</w:t>
            </w:r>
          </w:p>
        </w:tc>
        <w:tc>
          <w:tcPr>
            <w:tcW w:w="2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 w14:paraId="3DB35F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270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(＋35)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mm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*180mm*110um，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光膜18/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阴阳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PET12/P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E75</w:t>
            </w:r>
          </w:p>
          <w:p w14:paraId="4F0F29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179E1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万根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7E53E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18"/>
                <w:szCs w:val="18"/>
                <w:u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6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D808E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3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DE21FDD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</w:pPr>
          </w:p>
        </w:tc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B7BD017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C8383F9">
            <w:pPr>
              <w:jc w:val="both"/>
              <w:rPr>
                <w:rFonts w:hint="default" w:ascii="Arial" w:hAnsi="Arial" w:cs="Arial"/>
                <w:i w:val="0"/>
                <w:color w:val="auto"/>
                <w:sz w:val="20"/>
                <w:szCs w:val="20"/>
                <w:u w:val="none"/>
                <w:shd w:val="clear" w:color="auto" w:fill="auto"/>
              </w:rPr>
            </w:pPr>
          </w:p>
        </w:tc>
        <w:tc>
          <w:tcPr>
            <w:tcW w:w="119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8F58434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shd w:val="clear" w:color="auto" w:fill="auto"/>
              </w:rPr>
            </w:pPr>
          </w:p>
        </w:tc>
      </w:tr>
      <w:tr w14:paraId="1E0BB72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1" w:hRule="atLeast"/>
        </w:trPr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38DED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8g豆瓣蘸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料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（卷膜袋）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-2020版</w:t>
            </w:r>
          </w:p>
        </w:tc>
        <w:tc>
          <w:tcPr>
            <w:tcW w:w="2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B1D3F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BOPP18/VMPET12/PE40；宽100mm；光点大小：10*5mm；6色印刷；卷膜对折封方式。</w:t>
            </w:r>
          </w:p>
          <w:p w14:paraId="0B70BD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0E4D8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千克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E61D3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200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68365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200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10A9522">
            <w:pPr>
              <w:keepNext w:val="0"/>
              <w:keepLines w:val="0"/>
              <w:widowControl/>
              <w:suppressLineNumbers w:val="0"/>
              <w:spacing w:line="720" w:lineRule="auto"/>
              <w:jc w:val="center"/>
              <w:textAlignment w:val="center"/>
              <w:rPr>
                <w:rFonts w:hint="default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</w:pPr>
          </w:p>
        </w:tc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CCF47B1">
            <w:pPr>
              <w:keepNext w:val="0"/>
              <w:keepLines w:val="0"/>
              <w:widowControl/>
              <w:suppressLineNumbers w:val="0"/>
              <w:spacing w:line="720" w:lineRule="auto"/>
              <w:jc w:val="center"/>
              <w:textAlignment w:val="center"/>
              <w:rPr>
                <w:rFonts w:hint="default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5061607">
            <w:pPr>
              <w:jc w:val="both"/>
              <w:rPr>
                <w:rFonts w:hint="default" w:ascii="Arial" w:hAnsi="Arial" w:cs="Arial"/>
                <w:i w:val="0"/>
                <w:color w:val="auto"/>
                <w:sz w:val="20"/>
                <w:szCs w:val="20"/>
                <w:u w:val="none"/>
                <w:shd w:val="clear" w:color="auto" w:fill="auto"/>
              </w:rPr>
            </w:pPr>
          </w:p>
        </w:tc>
        <w:tc>
          <w:tcPr>
            <w:tcW w:w="119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497ACE8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shd w:val="clear" w:color="auto" w:fill="auto"/>
              </w:rPr>
            </w:pPr>
          </w:p>
        </w:tc>
      </w:tr>
      <w:tr w14:paraId="281D30C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9" w:hRule="atLeast"/>
        </w:trPr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D3979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麻婆豆腐调料200g-外袋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（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 xml:space="preserve"> 旅游产品 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）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 xml:space="preserve"> </w:t>
            </w:r>
          </w:p>
        </w:tc>
        <w:tc>
          <w:tcPr>
            <w:tcW w:w="2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3019B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18"/>
                <w:szCs w:val="18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258（+40）mm*180mm*135um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auto"/>
                <w:lang w:val="en-US" w:eastAsia="zh-CN"/>
              </w:rPr>
              <w:t>纸塑自立袋（亮膜，背景局部哑油）PET12/ 白牛皮纸 50 克 /PE50</w:t>
            </w:r>
            <w:r>
              <w:rPr>
                <w:rFonts w:hint="eastAsia" w:hAnsi="宋体" w:eastAsia="宋体" w:cs="宋体"/>
                <w:color w:val="auto"/>
                <w:sz w:val="18"/>
                <w:szCs w:val="18"/>
                <w:shd w:val="clear" w:color="auto" w:fill="auto"/>
                <w:lang w:val="en-US" w:eastAsia="zh-CN"/>
              </w:rPr>
              <w:t xml:space="preserve"> 8色印刷</w:t>
            </w:r>
            <w:r>
              <w:rPr>
                <w:rFonts w:hint="eastAsia" w:hAnsi="宋体" w:cs="宋体"/>
                <w:color w:val="auto"/>
                <w:sz w:val="18"/>
                <w:szCs w:val="18"/>
                <w:shd w:val="clear" w:color="auto" w:fill="auto"/>
                <w:lang w:val="en-US" w:eastAsia="zh-CN"/>
              </w:rPr>
              <w:t>。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 xml:space="preserve"> 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5D1EA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18"/>
                <w:szCs w:val="18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万根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F2977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2"/>
                <w:sz w:val="18"/>
                <w:szCs w:val="18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3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0552E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3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923429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</w:pPr>
          </w:p>
        </w:tc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F1AC4F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616760D">
            <w:pPr>
              <w:jc w:val="both"/>
              <w:rPr>
                <w:rFonts w:hint="default" w:ascii="Arial" w:hAnsi="Arial" w:eastAsia="宋体" w:cs="Arial"/>
                <w:i w:val="0"/>
                <w:color w:val="auto"/>
                <w:kern w:val="2"/>
                <w:sz w:val="20"/>
                <w:szCs w:val="20"/>
                <w:u w:val="none"/>
                <w:shd w:val="clear" w:color="auto" w:fill="auto"/>
                <w:lang w:val="en-US" w:eastAsia="zh-CN" w:bidi="ar-SA"/>
              </w:rPr>
            </w:pPr>
          </w:p>
        </w:tc>
        <w:tc>
          <w:tcPr>
            <w:tcW w:w="119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B9AE511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shd w:val="clear" w:color="auto" w:fill="auto"/>
              </w:rPr>
            </w:pPr>
          </w:p>
        </w:tc>
      </w:tr>
      <w:tr w14:paraId="3C9C5DE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9" w:hRule="atLeast"/>
        </w:trPr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1D543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微软雅黑" w:cs="宋体"/>
                <w:i w:val="0"/>
                <w:color w:val="auto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回锅肉调料300g-外袋（旅游产品）</w:t>
            </w:r>
          </w:p>
        </w:tc>
        <w:tc>
          <w:tcPr>
            <w:tcW w:w="2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391DA7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258（+40）mm*180mm*135um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clear" w:color="auto" w:fill="auto"/>
                <w:lang w:val="en-US" w:eastAsia="zh-CN"/>
              </w:rPr>
              <w:t>纸塑自立袋（亮膜，背景局部哑油）PET12/ 白牛皮纸 50 克 /PE50</w:t>
            </w:r>
            <w:r>
              <w:rPr>
                <w:rFonts w:hint="eastAsia" w:hAnsi="宋体" w:eastAsia="宋体" w:cs="宋体"/>
                <w:color w:val="auto"/>
                <w:sz w:val="18"/>
                <w:szCs w:val="18"/>
                <w:shd w:val="clear" w:color="auto" w:fill="auto"/>
                <w:lang w:val="en-US" w:eastAsia="zh-CN"/>
              </w:rPr>
              <w:t xml:space="preserve"> 8色印刷</w:t>
            </w:r>
            <w:r>
              <w:rPr>
                <w:rFonts w:hint="eastAsia" w:hAnsi="宋体" w:cs="宋体"/>
                <w:color w:val="auto"/>
                <w:sz w:val="18"/>
                <w:szCs w:val="18"/>
                <w:shd w:val="clear" w:color="auto" w:fill="auto"/>
                <w:lang w:val="en-US" w:eastAsia="zh-CN"/>
              </w:rPr>
              <w:t>。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 xml:space="preserve"> 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769C8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万根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A4A7D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微软雅黑" w:cs="宋体"/>
                <w:i w:val="0"/>
                <w:color w:val="auto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3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4A88E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3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6EA333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</w:pPr>
          </w:p>
        </w:tc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7C6611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65B1ECE">
            <w:pPr>
              <w:jc w:val="both"/>
              <w:rPr>
                <w:rFonts w:hint="default" w:ascii="Arial" w:hAnsi="Arial" w:eastAsia="宋体" w:cs="Arial"/>
                <w:i w:val="0"/>
                <w:color w:val="auto"/>
                <w:kern w:val="2"/>
                <w:sz w:val="20"/>
                <w:szCs w:val="20"/>
                <w:u w:val="none"/>
                <w:shd w:val="clear" w:color="auto" w:fill="auto"/>
                <w:lang w:val="en-US" w:eastAsia="zh-CN" w:bidi="ar-SA"/>
              </w:rPr>
            </w:pPr>
          </w:p>
        </w:tc>
        <w:tc>
          <w:tcPr>
            <w:tcW w:w="119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AD88B9C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shd w:val="clear" w:color="auto" w:fill="auto"/>
              </w:rPr>
            </w:pPr>
          </w:p>
        </w:tc>
      </w:tr>
      <w:tr w14:paraId="6CECDA8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</w:trPr>
        <w:tc>
          <w:tcPr>
            <w:tcW w:w="720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D88A6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合计含税总金额（元）</w:t>
            </w:r>
          </w:p>
        </w:tc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D195AA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720E2EC">
            <w:pPr>
              <w:jc w:val="both"/>
              <w:rPr>
                <w:rFonts w:hint="default" w:ascii="Arial" w:hAnsi="Arial" w:eastAsia="宋体" w:cs="Arial"/>
                <w:i w:val="0"/>
                <w:color w:val="auto"/>
                <w:kern w:val="2"/>
                <w:sz w:val="20"/>
                <w:szCs w:val="20"/>
                <w:u w:val="none"/>
                <w:shd w:val="clear" w:color="auto" w:fill="auto"/>
                <w:lang w:val="en-US" w:eastAsia="zh-CN" w:bidi="ar-SA"/>
              </w:rPr>
            </w:pPr>
          </w:p>
        </w:tc>
        <w:tc>
          <w:tcPr>
            <w:tcW w:w="1197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92B2961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shd w:val="clear" w:color="auto" w:fill="auto"/>
              </w:rPr>
            </w:pPr>
          </w:p>
        </w:tc>
      </w:tr>
      <w:tr w14:paraId="7F2472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</w:trPr>
        <w:tc>
          <w:tcPr>
            <w:tcW w:w="10312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87FFF61">
            <w:pPr>
              <w:jc w:val="left"/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val="en-US" w:eastAsia="zh-CN"/>
              </w:rPr>
              <w:t>备注：</w:t>
            </w:r>
            <w:r>
              <w:rPr>
                <w:rFonts w:hint="default" w:ascii="Calibri" w:hAnsi="Calibri" w:eastAsia="仿宋" w:cs="Calibri"/>
                <w:sz w:val="21"/>
                <w:szCs w:val="21"/>
                <w:highlight w:val="none"/>
                <w:lang w:val="en-US" w:eastAsia="zh-CN"/>
              </w:rPr>
              <w:t>①</w:t>
            </w:r>
            <w:r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val="en-US" w:eastAsia="zh-CN"/>
              </w:rPr>
              <w:t>采购数量以招标人实际需求数量为准。</w:t>
            </w:r>
            <w:r>
              <w:rPr>
                <w:rFonts w:hint="default" w:ascii="Calibri" w:hAnsi="Calibri" w:eastAsia="仿宋" w:cs="Calibri"/>
                <w:sz w:val="21"/>
                <w:szCs w:val="21"/>
                <w:highlight w:val="none"/>
                <w:lang w:val="en-US" w:eastAsia="zh-CN"/>
              </w:rPr>
              <w:t>②</w:t>
            </w:r>
            <w:r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val="en-US" w:eastAsia="zh-CN"/>
              </w:rPr>
              <w:t>本项目最高报价总金额不超过14万元（高于限价，报价无效，限价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val="en-US" w:eastAsia="zh-CN"/>
              </w:rPr>
              <w:t>仅指产品报价总金额，不包含制版费）。</w:t>
            </w:r>
          </w:p>
          <w:p w14:paraId="54E4A73F">
            <w:pPr>
              <w:jc w:val="left"/>
              <w:rPr>
                <w:rFonts w:hint="default" w:ascii="仿宋" w:hAnsi="仿宋" w:eastAsia="仿宋" w:cs="仿宋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val="en-US" w:eastAsia="zh-CN"/>
              </w:rPr>
              <w:t>③招标人在工作日进行询价，2次未接招标人电话的情况，以报价单上价格为最终报价。</w:t>
            </w:r>
          </w:p>
        </w:tc>
      </w:tr>
    </w:tbl>
    <w:p w14:paraId="0ED6F330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  <w:u w:val="none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u w:val="none"/>
        </w:rPr>
        <w:t>其他</w:t>
      </w:r>
      <w:r>
        <w:rPr>
          <w:rFonts w:hint="eastAsia" w:ascii="宋体" w:hAnsi="宋体" w:eastAsia="宋体" w:cs="宋体"/>
          <w:sz w:val="24"/>
          <w:szCs w:val="24"/>
          <w:u w:val="none"/>
          <w:lang w:eastAsia="zh-CN"/>
        </w:rPr>
        <w:t>提供资料：营业执照</w:t>
      </w:r>
    </w:p>
    <w:p w14:paraId="7AAF69E0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  <w:u w:val="none"/>
        </w:rPr>
      </w:pP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 xml:space="preserve">请勿修改询价单中格式、内容，否则视为无效报价。 </w:t>
      </w:r>
    </w:p>
    <w:p w14:paraId="7135C8E6">
      <w:pPr>
        <w:spacing w:line="240" w:lineRule="auto"/>
        <w:ind w:firstLine="4080" w:firstLineChars="1700"/>
        <w:rPr>
          <w:rFonts w:hint="eastAsia" w:ascii="宋体" w:hAnsi="宋体" w:eastAsia="宋体" w:cs="宋体"/>
          <w:sz w:val="24"/>
          <w:szCs w:val="24"/>
          <w:u w:val="none"/>
        </w:rPr>
      </w:pPr>
      <w:r>
        <w:rPr>
          <w:rFonts w:hint="eastAsia" w:ascii="宋体" w:hAnsi="宋体" w:eastAsia="宋体" w:cs="宋体"/>
          <w:sz w:val="24"/>
          <w:szCs w:val="24"/>
          <w:u w:val="none"/>
        </w:rPr>
        <w:t>报价单位名称（</w:t>
      </w: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>公章</w:t>
      </w:r>
      <w:r>
        <w:rPr>
          <w:rFonts w:hint="eastAsia" w:ascii="宋体" w:hAnsi="宋体" w:eastAsia="宋体" w:cs="宋体"/>
          <w:sz w:val="24"/>
          <w:szCs w:val="24"/>
          <w:u w:val="none"/>
        </w:rPr>
        <w:t xml:space="preserve">）：             </w:t>
      </w:r>
    </w:p>
    <w:p w14:paraId="78D027DE">
      <w:pPr>
        <w:spacing w:line="240" w:lineRule="auto"/>
        <w:ind w:firstLine="4080" w:firstLineChars="1700"/>
        <w:rPr>
          <w:rFonts w:hint="eastAsia" w:ascii="宋体" w:hAnsi="宋体" w:eastAsia="宋体" w:cs="宋体"/>
          <w:sz w:val="24"/>
          <w:szCs w:val="24"/>
          <w:u w:val="none"/>
        </w:rPr>
      </w:pPr>
      <w:r>
        <w:rPr>
          <w:rFonts w:hint="eastAsia" w:ascii="宋体" w:hAnsi="宋体" w:eastAsia="宋体" w:cs="宋体"/>
          <w:sz w:val="24"/>
          <w:szCs w:val="24"/>
          <w:u w:val="none"/>
        </w:rPr>
        <w:t>联系人：</w:t>
      </w:r>
      <w:r>
        <w:rPr>
          <w:rFonts w:hint="eastAsia" w:ascii="宋体" w:hAnsi="宋体" w:eastAsia="宋体" w:cs="宋体"/>
          <w:sz w:val="24"/>
          <w:szCs w:val="24"/>
          <w:u w:val="none"/>
        </w:rPr>
        <w:tab/>
      </w:r>
      <w:r>
        <w:rPr>
          <w:rFonts w:hint="eastAsia" w:ascii="宋体" w:hAnsi="宋体" w:eastAsia="宋体" w:cs="宋体"/>
          <w:sz w:val="24"/>
          <w:szCs w:val="24"/>
          <w:u w:val="none"/>
        </w:rPr>
        <w:tab/>
      </w:r>
      <w:r>
        <w:rPr>
          <w:rFonts w:hint="eastAsia" w:ascii="宋体" w:hAnsi="宋体" w:eastAsia="宋体" w:cs="宋体"/>
          <w:sz w:val="24"/>
          <w:szCs w:val="24"/>
          <w:u w:val="none"/>
        </w:rPr>
        <w:t>联系电话：</w:t>
      </w:r>
    </w:p>
    <w:p w14:paraId="0E8985D1">
      <w:pPr>
        <w:spacing w:line="240" w:lineRule="auto"/>
        <w:ind w:firstLine="4080" w:firstLineChars="1700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>报价时间：      年    月    日</w:t>
      </w:r>
    </w:p>
    <w:sectPr>
      <w:pgSz w:w="11906" w:h="16838"/>
      <w:pgMar w:top="1000" w:right="1800" w:bottom="1098" w:left="1800" w:header="708" w:footer="708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6E0755"/>
    <w:multiLevelType w:val="singleLevel"/>
    <w:tmpl w:val="CC6E0755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