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62F3E">
      <w:pPr>
        <w:widowControl w:val="0"/>
        <w:adjustRightInd/>
        <w:snapToGrid/>
        <w:spacing w:line="460" w:lineRule="exact"/>
        <w:ind w:firstLine="4342" w:firstLineChars="155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询价单</w:t>
      </w:r>
    </w:p>
    <w:p w14:paraId="09157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480" w:firstLineChars="200"/>
        <w:textAlignment w:val="auto"/>
        <w:rPr>
          <w:rFonts w:hint="eastAsia" w:ascii="黑体" w:hAnsi="黑体" w:eastAsia="黑体" w:cs="黑体"/>
          <w:sz w:val="24"/>
          <w:szCs w:val="24"/>
          <w:u w:val="none"/>
        </w:rPr>
      </w:pPr>
      <w:r>
        <w:rPr>
          <w:rFonts w:hint="eastAsia" w:ascii="黑体" w:hAnsi="黑体" w:eastAsia="黑体" w:cs="黑体"/>
          <w:sz w:val="24"/>
          <w:szCs w:val="24"/>
          <w:u w:val="none"/>
        </w:rPr>
        <w:t>一、报价注意事项</w:t>
      </w:r>
    </w:p>
    <w:p w14:paraId="14476C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（一）本询价</w:t>
      </w:r>
      <w:r>
        <w:rPr>
          <w:rFonts w:hint="eastAsia" w:ascii="宋体" w:hAnsi="宋体" w:eastAsia="宋体" w:cs="宋体"/>
          <w:sz w:val="24"/>
          <w:szCs w:val="24"/>
          <w:u w:val="single"/>
        </w:rPr>
        <w:t>含税含运费</w:t>
      </w:r>
      <w:r>
        <w:rPr>
          <w:rFonts w:hint="eastAsia" w:ascii="宋体" w:hAnsi="宋体" w:eastAsia="宋体" w:cs="宋体"/>
          <w:sz w:val="24"/>
          <w:szCs w:val="24"/>
          <w:u w:val="none"/>
        </w:rPr>
        <w:t>，作为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采购项目重要</w:t>
      </w:r>
      <w:r>
        <w:rPr>
          <w:rFonts w:hint="eastAsia" w:ascii="宋体" w:hAnsi="宋体" w:eastAsia="宋体" w:cs="宋体"/>
          <w:sz w:val="24"/>
          <w:szCs w:val="24"/>
          <w:u w:val="none"/>
        </w:rPr>
        <w:t>组成部分。</w:t>
      </w:r>
    </w:p>
    <w:p w14:paraId="50879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（二）交货期限：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以每次下订单后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10日内交货</w:t>
      </w:r>
      <w:r>
        <w:rPr>
          <w:rFonts w:hint="eastAsia" w:ascii="宋体" w:hAnsi="宋体" w:eastAsia="宋体" w:cs="宋体"/>
          <w:sz w:val="24"/>
          <w:szCs w:val="24"/>
          <w:u w:val="none"/>
        </w:rPr>
        <w:t>。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</w:p>
    <w:p w14:paraId="79146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（三）运输方式：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汽车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</w:p>
    <w:p w14:paraId="35EB4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（四）</w:t>
      </w:r>
      <w:r>
        <w:rPr>
          <w:rFonts w:hint="eastAsia" w:ascii="宋体" w:hAnsi="宋体" w:eastAsia="宋体" w:cs="宋体"/>
          <w:sz w:val="24"/>
          <w:szCs w:val="24"/>
          <w:u w:val="none"/>
        </w:rPr>
        <w:t>交货地点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及卸货方式</w:t>
      </w:r>
      <w:r>
        <w:rPr>
          <w:rFonts w:hint="eastAsia" w:ascii="宋体" w:hAnsi="宋体" w:eastAsia="宋体" w:cs="宋体"/>
          <w:sz w:val="24"/>
          <w:szCs w:val="24"/>
          <w:u w:val="none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郫县豆瓣公司仓库（安德仓库），供应商负责卸货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。</w:t>
      </w:r>
    </w:p>
    <w:p w14:paraId="25C11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五</w:t>
      </w:r>
      <w:r>
        <w:rPr>
          <w:rFonts w:hint="eastAsia" w:ascii="宋体" w:hAnsi="宋体" w:eastAsia="宋体" w:cs="宋体"/>
          <w:sz w:val="24"/>
          <w:szCs w:val="24"/>
          <w:u w:val="none"/>
        </w:rPr>
        <w:t>）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税票：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eastAsia="zh-CN"/>
        </w:rPr>
        <w:t>增值税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val="en-US" w:eastAsia="zh-CN"/>
        </w:rPr>
        <w:t>普通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eastAsia="zh-CN"/>
        </w:rPr>
        <w:t>发票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  <w:u w:val="none"/>
        </w:rPr>
        <w:t>税率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</w:rPr>
        <w:t>%；付款方式：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eastAsia="zh-CN"/>
        </w:rPr>
        <w:t>货到验收合格票到后付款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。</w:t>
      </w:r>
    </w:p>
    <w:p w14:paraId="75F7B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六</w:t>
      </w:r>
      <w:r>
        <w:rPr>
          <w:rFonts w:hint="eastAsia" w:ascii="宋体" w:hAnsi="宋体" w:eastAsia="宋体" w:cs="宋体"/>
          <w:sz w:val="24"/>
          <w:szCs w:val="24"/>
          <w:u w:val="none"/>
        </w:rPr>
        <w:t>）我司联系人：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王乐东 ；</w:t>
      </w:r>
      <w:r>
        <w:rPr>
          <w:rFonts w:hint="eastAsia" w:ascii="宋体" w:hAnsi="宋体" w:eastAsia="宋体" w:cs="宋体"/>
          <w:sz w:val="24"/>
          <w:szCs w:val="24"/>
          <w:u w:val="none"/>
        </w:rPr>
        <w:t>联系电话</w:t>
      </w:r>
      <w:r>
        <w:rPr>
          <w:rFonts w:hint="eastAsia" w:ascii="宋体" w:hAnsi="宋体" w:eastAsia="宋体" w:cs="宋体"/>
          <w:sz w:val="24"/>
          <w:szCs w:val="24"/>
          <w:u w:val="single"/>
        </w:rPr>
        <w:t>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13488968669</w:t>
      </w:r>
    </w:p>
    <w:p w14:paraId="4F2D6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七</w:t>
      </w:r>
      <w:r>
        <w:rPr>
          <w:rFonts w:hint="eastAsia" w:ascii="宋体" w:hAnsi="宋体" w:eastAsia="宋体" w:cs="宋体"/>
          <w:sz w:val="24"/>
          <w:szCs w:val="24"/>
          <w:u w:val="none"/>
        </w:rPr>
        <w:t>）投标报价公司需遵守《廉政告知书》条款。</w:t>
      </w:r>
    </w:p>
    <w:p w14:paraId="74494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ind w:firstLine="0" w:firstLineChars="0"/>
        <w:textAlignment w:val="auto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    投标方对我公司工作人索贿行为有检举揭发义务；若在业务往来过程中发现有违反上述情况的行为时，应坚决抵制，同时请贵方致电我公司（电话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028-87867311</w:t>
      </w:r>
      <w:r>
        <w:rPr>
          <w:rFonts w:hint="eastAsia" w:ascii="宋体" w:hAnsi="宋体" w:eastAsia="宋体" w:cs="宋体"/>
          <w:sz w:val="24"/>
          <w:szCs w:val="24"/>
          <w:u w:val="none"/>
        </w:rPr>
        <w:t>)。</w:t>
      </w:r>
      <w:r>
        <w:rPr>
          <w:rFonts w:hint="eastAsia" w:ascii="宋体" w:hAnsi="宋体" w:cs="宋体"/>
          <w:szCs w:val="21"/>
        </w:rPr>
        <w:t xml:space="preserve">  </w:t>
      </w:r>
    </w:p>
    <w:p w14:paraId="56A723E2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192" w:lineRule="auto"/>
        <w:ind w:firstLine="480"/>
        <w:textAlignment w:val="auto"/>
        <w:rPr>
          <w:rFonts w:ascii="宋体" w:hAnsi="宋体" w:eastAsia="宋体" w:cs="宋体"/>
          <w:b/>
          <w:bCs/>
          <w:sz w:val="24"/>
          <w:szCs w:val="24"/>
          <w:u w:val="single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询价产品的名称、规格、价格等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详见第二页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2025年香辛料报价明细</w:t>
      </w:r>
    </w:p>
    <w:p w14:paraId="01A8A04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192" w:lineRule="auto"/>
        <w:ind w:firstLine="482" w:firstLineChars="200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其他提供资料：营业执照</w:t>
      </w:r>
    </w:p>
    <w:p w14:paraId="3BF049A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192" w:lineRule="auto"/>
        <w:ind w:firstLine="482" w:firstLineChars="200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四、报价单填写要求：请勿修改询价单中格式、内容，否则视为无效报价。  </w:t>
      </w:r>
    </w:p>
    <w:p w14:paraId="7026B5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578" w:firstLineChars="19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1D8FE7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578" w:firstLineChars="19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721027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578" w:firstLineChars="19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none"/>
        </w:rPr>
        <w:t>报价单位名称（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24"/>
          <w:szCs w:val="24"/>
          <w:lang w:val="en-US" w:eastAsia="zh-CN" w:bidi="ar-SA"/>
        </w:rPr>
        <w:t>盖公章</w:t>
      </w: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）：             </w:t>
      </w:r>
    </w:p>
    <w:p w14:paraId="2FCDAC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textAlignment w:val="auto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                                     报价时间：2025年   月   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</w:t>
      </w:r>
    </w:p>
    <w:p w14:paraId="694BF4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联系人：</w:t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sz w:val="24"/>
          <w:szCs w:val="24"/>
          <w:u w:val="none"/>
        </w:rPr>
        <w:t>联系电话：</w:t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</w:p>
    <w:p w14:paraId="6AA802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66395D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15C702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740663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2E5C36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308406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2DCEE8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1E0EFF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43083D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40B6BA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137B89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3BCA5F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</w:p>
    <w:p w14:paraId="671C86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jc w:val="center"/>
        <w:textAlignment w:val="auto"/>
        <w:rPr>
          <w:rFonts w:hint="default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2025年香辛料报价明细</w:t>
      </w:r>
    </w:p>
    <w:tbl>
      <w:tblPr>
        <w:tblStyle w:val="4"/>
        <w:tblW w:w="889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2070"/>
        <w:gridCol w:w="2640"/>
        <w:gridCol w:w="1680"/>
      </w:tblGrid>
      <w:tr w14:paraId="1F905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9F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93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01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预计需求数量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（KG）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2F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（元/KG）</w:t>
            </w:r>
          </w:p>
        </w:tc>
      </w:tr>
      <w:tr w14:paraId="6CFE6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11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白胡椒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50B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16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82D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AEC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50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丁香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6DF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CA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872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F3D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9B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八角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1A8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9B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38D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6B4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6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山奈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03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小山奈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15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D32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062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DE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小茴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FBE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B0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A87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AD3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81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桂皮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280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8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BF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500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46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香果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066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82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3C6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7F8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14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0C5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68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C94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8EB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BE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草果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1DF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73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F2A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991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57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白蔻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4A2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56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AF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D04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3A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胡椒花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85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荜拨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74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4F6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7BF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26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良姜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6B7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ED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547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7BA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EF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黄豆粉（熟）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C8D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F5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133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B15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DA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193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9D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EF1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50D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2F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陈皮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E5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53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89B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3B2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A0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DD3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86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80A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55F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12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黑胡椒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0DE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7F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1CE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DB3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3A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薄荷叶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B91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62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31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F40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D6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芝麻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3B1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35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DE6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858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B5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熟芝麻（脱皮）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C5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10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188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530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3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皱椒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3D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F7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2C9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1FC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EE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铁板椒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AF9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EE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27F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023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27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小米椒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9B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三樱椒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80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6E9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C59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D4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干椒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AB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朝天椒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D0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DD2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D51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A6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干辣椒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CA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满天星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FF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A55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3A4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1A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辣椒籽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5D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贵州朝天椒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EC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335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275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E7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辣椒籽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CE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小米椒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E7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E3B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E12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1A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干辣椒节（去籽）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40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贵州二荆条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A9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DA5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159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EE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干辣椒节（去籽）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44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花溪满天星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F9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357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EA1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06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干辣椒节（去籽）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B4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贵州朝天椒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8F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683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85C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A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干辣椒节（去籽）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33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三樱椒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EE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776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836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7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7D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合计（预计需求数量*报价）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6D1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819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exact"/>
        </w:trPr>
        <w:tc>
          <w:tcPr>
            <w:tcW w:w="88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D696C">
            <w:pPr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备注：1、本项目控价95万元；</w:t>
            </w:r>
          </w:p>
          <w:p w14:paraId="7F7DA160">
            <w:pPr>
              <w:ind w:firstLine="720" w:firstLineChars="3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>2、年度预计数量为全年预计需求数量，具体送货以实际需求为准单批次送货数量300-2000KG。</w:t>
            </w:r>
          </w:p>
        </w:tc>
      </w:tr>
    </w:tbl>
    <w:p w14:paraId="531226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192" w:lineRule="auto"/>
        <w:textAlignment w:val="auto"/>
        <w:rPr>
          <w:rFonts w:hint="default" w:eastAsia="微软雅黑"/>
          <w:lang w:val="en-US" w:eastAsia="zh-CN"/>
        </w:rPr>
      </w:pPr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D90BD"/>
    <w:multiLevelType w:val="singleLevel"/>
    <w:tmpl w:val="867D90B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